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2021年度机电安装和机械设备专业技术人员继续教育</w:t>
      </w:r>
      <w:bookmarkStart w:id="0" w:name="_GoBack"/>
      <w:r>
        <w:rPr>
          <w:rFonts w:hint="eastAsia" w:ascii="黑体" w:hAnsi="宋体" w:eastAsia="黑体" w:cs="宋体"/>
          <w:kern w:val="0"/>
          <w:sz w:val="36"/>
          <w:szCs w:val="36"/>
        </w:rPr>
        <w:t>报名登记表</w:t>
      </w:r>
      <w:bookmarkEnd w:id="0"/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55"/>
        <w:gridCol w:w="1005"/>
        <w:gridCol w:w="3503"/>
        <w:gridCol w:w="1888"/>
        <w:gridCol w:w="4279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工作单位：                               联系人： 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住宿情况（框内打√）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单住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合住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□单住 □合住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83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109"/>
                <w:sz w:val="24"/>
              </w:rPr>
              <w:t>发 票 信 息</w:t>
            </w:r>
            <w:r>
              <w:rPr>
                <w:rFonts w:hint="eastAsia" w:ascii="仿宋" w:hAnsi="仿宋" w:eastAsia="仿宋"/>
                <w:sz w:val="24"/>
              </w:rPr>
              <w:t xml:space="preserve">：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专票   □普票（注：住宿发票可以开专票，餐饮只能开普票。）</w:t>
            </w:r>
          </w:p>
          <w:p>
            <w:pPr>
              <w:rPr>
                <w:rFonts w:ascii="仿宋" w:hAnsi="仿宋" w:eastAsia="仿宋"/>
                <w:w w:val="109"/>
                <w:sz w:val="24"/>
              </w:rPr>
            </w:pPr>
            <w:r>
              <w:rPr>
                <w:rFonts w:hint="eastAsia" w:ascii="仿宋" w:hAnsi="仿宋" w:eastAsia="仿宋"/>
                <w:w w:val="109"/>
                <w:sz w:val="24"/>
              </w:rPr>
              <w:t>发 票 抬 头：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纳税人识别号：</w:t>
            </w:r>
          </w:p>
        </w:tc>
      </w:tr>
    </w:tbl>
    <w:p>
      <w:pPr>
        <w:spacing w:before="312" w:beforeLines="100" w:line="80" w:lineRule="exact"/>
        <w:rPr>
          <w:rFonts w:ascii="仿宋_GB2312" w:hAnsi="仿宋" w:eastAsia="仿宋_GB2312" w:cs="Arial"/>
          <w:b/>
          <w:bCs/>
          <w:kern w:val="0"/>
          <w:sz w:val="24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Arial"/>
          <w:b/>
          <w:bCs/>
          <w:kern w:val="0"/>
          <w:sz w:val="24"/>
        </w:rPr>
        <w:t>注：表内信息均为必填项，请报名人员准确填写相关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4BB4"/>
    <w:rsid w:val="159D0C30"/>
    <w:rsid w:val="37E820CE"/>
    <w:rsid w:val="483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  <w:style w:type="paragraph" w:customStyle="1" w:styleId="6">
    <w:name w:val="00110"/>
    <w:basedOn w:val="1"/>
    <w:qFormat/>
    <w:uiPriority w:val="0"/>
    <w:rPr>
      <w:rFonts w:ascii="Calibri" w:hAnsi="Calibri" w:eastAsia="仿宋" w:cs="Times New Roman"/>
      <w:sz w:val="32"/>
    </w:rPr>
  </w:style>
  <w:style w:type="paragraph" w:customStyle="1" w:styleId="7">
    <w:name w:val="1-2"/>
    <w:basedOn w:val="1"/>
    <w:qFormat/>
    <w:uiPriority w:val="0"/>
    <w:rPr>
      <w:rFonts w:ascii="Calibri" w:hAnsi="Calibri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2021-06-22T02:22:00Z</dcterms:created>
  <dc:creator>伟</dc:creator>
  <cp:lastModifiedBy>伟</cp:lastModifiedBy>
  <dcterms:modified xsi:type="dcterms:W3CDTF">2021-06-22T02:23:01Z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208A19399F7A49C6824D5E5121DE2150</vt:lpwstr>
  </property>
</Properties>
</file>